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433EE534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5461C8">
        <w:rPr>
          <w:sz w:val="28"/>
          <w:szCs w:val="28"/>
        </w:rPr>
        <w:t>29</w:t>
      </w:r>
      <w:r w:rsidR="004516A7">
        <w:rPr>
          <w:sz w:val="28"/>
          <w:szCs w:val="28"/>
        </w:rPr>
        <w:t>.</w:t>
      </w:r>
      <w:r w:rsidR="005461C8">
        <w:rPr>
          <w:sz w:val="28"/>
          <w:szCs w:val="28"/>
        </w:rPr>
        <w:t>12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5461C8">
        <w:rPr>
          <w:sz w:val="28"/>
          <w:szCs w:val="28"/>
        </w:rPr>
        <w:t>38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1ECA292A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3A4A2E" w:rsidRPr="003A4A2E">
        <w:rPr>
          <w:sz w:val="28"/>
          <w:szCs w:val="28"/>
        </w:rPr>
        <w:t>24.11.2025</w:t>
      </w:r>
      <w:r w:rsidR="003A4A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A4A2E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</w:t>
      </w:r>
      <w:r w:rsidRPr="00A9699B">
        <w:rPr>
          <w:sz w:val="28"/>
          <w:szCs w:val="28"/>
        </w:rPr>
        <w:t>«</w:t>
      </w:r>
      <w:r w:rsidR="003A4A2E" w:rsidRPr="003A4A2E">
        <w:rPr>
          <w:sz w:val="28"/>
          <w:szCs w:val="28"/>
        </w:rPr>
        <w:t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09C8D593" w:rsidR="00A9699B" w:rsidRP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3A4A2E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 </w:t>
      </w:r>
      <w:r w:rsidR="003A4A2E">
        <w:rPr>
          <w:rFonts w:ascii="Times New Roman" w:hAnsi="Times New Roman" w:cs="Times New Roman"/>
          <w:sz w:val="28"/>
          <w:szCs w:val="28"/>
        </w:rPr>
        <w:t>30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3A4A2E" w:rsidRPr="003A4A2E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D3D2DDB" w14:textId="155962F5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3A4A2E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A4A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0CF88F99" w14:textId="77777777" w:rsidR="006E012C" w:rsidRDefault="006E012C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012C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911CF" w14:textId="353352B4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A8D2403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FF888AF" w14:textId="6D70B9DC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1CA05EF1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4F671453" w14:textId="77777777" w:rsidR="003A4A2E" w:rsidRPr="003A4A2E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 умеренного риска, устанавливается Правительством Российской Федерации; </w:t>
      </w:r>
    </w:p>
    <w:p w14:paraId="3DB21F27" w14:textId="77777777" w:rsidR="00F32FC8" w:rsidRPr="00F32FC8" w:rsidRDefault="00F32FC8" w:rsidP="00F32FC8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14:paraId="10D1679F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4C810605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7A94D95D" w14:textId="77777777" w:rsidR="00F32FC8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79C03B50" w14:textId="7777777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3F125B" w14:textId="5EEBC7CB" w:rsidR="00F32FC8" w:rsidRPr="005461C8" w:rsidRDefault="00F32FC8" w:rsidP="005461C8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969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699B">
        <w:rPr>
          <w:rFonts w:ascii="Times New Roman" w:hAnsi="Times New Roman" w:cs="Times New Roman"/>
          <w:sz w:val="28"/>
          <w:szCs w:val="28"/>
        </w:rPr>
        <w:t xml:space="preserve"> к </w:t>
      </w:r>
      <w:r w:rsidR="00A9699B" w:rsidRPr="00A9699B">
        <w:rPr>
          <w:rFonts w:ascii="Times New Roman" w:hAnsi="Times New Roman" w:cs="Times New Roman"/>
          <w:sz w:val="28"/>
          <w:szCs w:val="28"/>
        </w:rPr>
        <w:t>Положени</w:t>
      </w:r>
      <w:r w:rsidR="00A9699B">
        <w:rPr>
          <w:rFonts w:ascii="Times New Roman" w:hAnsi="Times New Roman" w:cs="Times New Roman"/>
          <w:sz w:val="28"/>
          <w:szCs w:val="28"/>
        </w:rPr>
        <w:t>ю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 о муниципальном контроле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автомобильном транспорте,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  <w:r>
        <w:rPr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хозяйстве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="00A9699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9699B" w:rsidRPr="00A9699B">
        <w:rPr>
          <w:rFonts w:ascii="Times New Roman" w:hAnsi="Times New Roman" w:cs="Times New Roman"/>
          <w:sz w:val="28"/>
          <w:szCs w:val="28"/>
        </w:rPr>
        <w:t>следующе</w:t>
      </w:r>
      <w:r w:rsidR="00A9699B">
        <w:rPr>
          <w:rFonts w:ascii="Times New Roman" w:hAnsi="Times New Roman" w:cs="Times New Roman"/>
          <w:sz w:val="28"/>
          <w:szCs w:val="28"/>
        </w:rPr>
        <w:t>й редакции:</w:t>
      </w:r>
    </w:p>
    <w:p w14:paraId="586B5E26" w14:textId="165C90AA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25EE6F" w14:textId="2638D159" w:rsidR="005461C8" w:rsidRDefault="005461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CC3FF92" w14:textId="77777777" w:rsidR="005461C8" w:rsidRDefault="005461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C518A2" w14:textId="77777777" w:rsidR="00F32FC8" w:rsidRPr="00F32FC8" w:rsidRDefault="00A84F89" w:rsidP="00F32FC8">
      <w:pPr>
        <w:pStyle w:val="ConsPlusNormal"/>
        <w:tabs>
          <w:tab w:val="left" w:pos="993"/>
        </w:tabs>
        <w:ind w:left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2FC8" w:rsidRPr="00F32FC8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5523E21" w14:textId="7B4EE892" w:rsidR="00F32FC8" w:rsidRPr="00F32FC8" w:rsidRDefault="00A84F89" w:rsidP="00F32FC8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F32FC8" w:rsidRPr="00F32FC8">
        <w:rPr>
          <w:rFonts w:ascii="Times New Roman" w:hAnsi="Times New Roman" w:cs="Times New Roman"/>
          <w:sz w:val="28"/>
          <w:szCs w:val="28"/>
        </w:rPr>
        <w:t xml:space="preserve">автомобильном транспорте, </w:t>
      </w:r>
    </w:p>
    <w:p w14:paraId="4F266C6D" w14:textId="77777777" w:rsidR="00F32FC8" w:rsidRPr="00F32FC8" w:rsidRDefault="00F32FC8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14:paraId="101A75C8" w14:textId="77777777" w:rsidR="00F32FC8" w:rsidRPr="00F32FC8" w:rsidRDefault="00F32FC8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>транспорте и в дорожном хозяйстве</w:t>
      </w:r>
    </w:p>
    <w:p w14:paraId="4DF1A22B" w14:textId="0FCDCA2F" w:rsidR="00A84F89" w:rsidRPr="00A84F89" w:rsidRDefault="00F32FC8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lastRenderedPageBreak/>
        <w:t xml:space="preserve">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52A894F" w14:textId="77777777" w:rsidR="00F32FC8" w:rsidRPr="00F32FC8" w:rsidRDefault="00F32FC8" w:rsidP="00F32FC8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32FC8">
        <w:rPr>
          <w:rFonts w:eastAsia="Calibri"/>
          <w:b/>
          <w:bCs/>
          <w:sz w:val="28"/>
          <w:szCs w:val="28"/>
          <w:lang w:eastAsia="en-US"/>
        </w:rPr>
        <w:t>КРИТЕРИИ</w:t>
      </w:r>
    </w:p>
    <w:p w14:paraId="5BE2892B" w14:textId="64D21456" w:rsidR="00F32FC8" w:rsidRPr="00F32FC8" w:rsidRDefault="00F32FC8" w:rsidP="00F32FC8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32FC8">
        <w:rPr>
          <w:rFonts w:eastAsia="Calibri"/>
          <w:b/>
          <w:sz w:val="28"/>
          <w:szCs w:val="28"/>
          <w:lang w:eastAsia="en-US"/>
        </w:rPr>
        <w:t>ОТНЕСЕНИЯ ОБЪЕКТОВ КОНТРОЛЯ К ОПРЕДЕЛЕННОЙ КАТЕГОРИИ РИСКА</w:t>
      </w:r>
    </w:p>
    <w:p w14:paraId="1CB51EEC" w14:textId="77777777" w:rsidR="00F32FC8" w:rsidRPr="00F32FC8" w:rsidRDefault="00F32FC8" w:rsidP="00F32FC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79CA85BC" w14:textId="61F1E5BE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на автомобильном транспорте, городском наземном электрическом транспорте и в дорожном хозяйстве в границах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Цингалы </w:t>
      </w:r>
      <w:r w:rsidRPr="00F32FC8">
        <w:rPr>
          <w:rFonts w:eastAsia="Calibri"/>
          <w:sz w:val="28"/>
          <w:szCs w:val="28"/>
          <w:lang w:eastAsia="en-US"/>
        </w:rPr>
        <w:t>подлежат отнесению к категориям среднего, умеренного и низкого риска.</w:t>
      </w:r>
    </w:p>
    <w:p w14:paraId="69796884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14:paraId="71AB8D75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- выданного контрольным органом предписания об устранении выявленных нарушений обязательных требований.</w:t>
      </w:r>
    </w:p>
    <w:p w14:paraId="5D5EA4DB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12E7605E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14:paraId="5168C4D3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A7823C5" w14:textId="39C09063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2B6FF82A" w14:textId="019020B4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11434AC6" w14:textId="5D9835F1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335A43BE" w14:textId="28E5A272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0C95C1C4" w14:textId="77777777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4045E629" w14:textId="549B7AE6" w:rsidR="00F32FC8" w:rsidRDefault="00F32FC8" w:rsidP="003E5D4A">
      <w:pPr>
        <w:ind w:firstLine="708"/>
        <w:jc w:val="both"/>
        <w:rPr>
          <w:sz w:val="28"/>
          <w:szCs w:val="28"/>
        </w:rPr>
      </w:pPr>
    </w:p>
    <w:p w14:paraId="6BC6B8BF" w14:textId="77777777" w:rsidR="00F32FC8" w:rsidRPr="00FD7C17" w:rsidRDefault="00F32FC8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4A2E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461C8"/>
    <w:rsid w:val="00553641"/>
    <w:rsid w:val="0056294A"/>
    <w:rsid w:val="00566D93"/>
    <w:rsid w:val="005A1845"/>
    <w:rsid w:val="005A77EE"/>
    <w:rsid w:val="005C511F"/>
    <w:rsid w:val="0060108D"/>
    <w:rsid w:val="006016F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6E012C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36140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32FC8"/>
    <w:rsid w:val="00F45EFF"/>
    <w:rsid w:val="00F504D7"/>
    <w:rsid w:val="00F733DE"/>
    <w:rsid w:val="00F73B14"/>
    <w:rsid w:val="00FA047E"/>
    <w:rsid w:val="00FA4FFF"/>
    <w:rsid w:val="00FB170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15</cp:revision>
  <cp:lastPrinted>2025-12-29T03:44:00Z</cp:lastPrinted>
  <dcterms:created xsi:type="dcterms:W3CDTF">2025-10-28T08:16:00Z</dcterms:created>
  <dcterms:modified xsi:type="dcterms:W3CDTF">2025-12-29T03:45:00Z</dcterms:modified>
</cp:coreProperties>
</file>